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E86A" w14:textId="22B455EE" w:rsidR="00C24A6F" w:rsidRPr="00147FE0" w:rsidRDefault="00147FE0">
      <w:pPr>
        <w:rPr>
          <w:b/>
          <w:bCs/>
          <w:sz w:val="32"/>
          <w:szCs w:val="32"/>
          <w:u w:val="single"/>
        </w:rPr>
      </w:pPr>
      <w:r w:rsidRPr="00147FE0">
        <w:rPr>
          <w:b/>
          <w:bCs/>
          <w:sz w:val="32"/>
          <w:szCs w:val="32"/>
          <w:u w:val="single"/>
        </w:rPr>
        <w:t xml:space="preserve">400 000:- till cancerforskning vid Universitetssjukhuset i Örebro. </w:t>
      </w:r>
    </w:p>
    <w:p w14:paraId="3DBE2195" w14:textId="4D9D68B3" w:rsidR="00C24A6F" w:rsidRDefault="00521403">
      <w:pPr>
        <w:rPr>
          <w:sz w:val="32"/>
          <w:szCs w:val="32"/>
        </w:rPr>
      </w:pPr>
      <w:r>
        <w:rPr>
          <w:sz w:val="32"/>
          <w:szCs w:val="32"/>
        </w:rPr>
        <w:t>Vid a</w:t>
      </w:r>
      <w:r w:rsidRPr="00C24A6F">
        <w:rPr>
          <w:sz w:val="32"/>
          <w:szCs w:val="32"/>
        </w:rPr>
        <w:t>nslagsutdelning</w:t>
      </w:r>
      <w:r>
        <w:rPr>
          <w:sz w:val="32"/>
          <w:szCs w:val="32"/>
        </w:rPr>
        <w:t xml:space="preserve"> </w:t>
      </w:r>
      <w:r w:rsidR="00C24A6F">
        <w:rPr>
          <w:sz w:val="32"/>
          <w:szCs w:val="32"/>
        </w:rPr>
        <w:t xml:space="preserve">på Campus vid USÖ </w:t>
      </w:r>
      <w:r>
        <w:rPr>
          <w:sz w:val="32"/>
          <w:szCs w:val="32"/>
        </w:rPr>
        <w:t xml:space="preserve">fick två forskare sina anslag för </w:t>
      </w:r>
      <w:r w:rsidR="00751B82">
        <w:rPr>
          <w:sz w:val="32"/>
          <w:szCs w:val="32"/>
        </w:rPr>
        <w:t>2025–2026</w:t>
      </w:r>
      <w:r>
        <w:rPr>
          <w:sz w:val="32"/>
          <w:szCs w:val="32"/>
        </w:rPr>
        <w:t>.</w:t>
      </w:r>
    </w:p>
    <w:p w14:paraId="3693AD90" w14:textId="19C3701C" w:rsidR="00C24A6F" w:rsidRDefault="00C24A6F">
      <w:pPr>
        <w:rPr>
          <w:sz w:val="32"/>
          <w:szCs w:val="32"/>
        </w:rPr>
      </w:pPr>
      <w:r>
        <w:rPr>
          <w:sz w:val="32"/>
          <w:szCs w:val="32"/>
        </w:rPr>
        <w:t>Sabina Davidsson</w:t>
      </w:r>
      <w:r w:rsidR="00521403">
        <w:rPr>
          <w:sz w:val="32"/>
          <w:szCs w:val="32"/>
        </w:rPr>
        <w:t xml:space="preserve"> erhöll</w:t>
      </w:r>
      <w:r>
        <w:rPr>
          <w:sz w:val="32"/>
          <w:szCs w:val="32"/>
        </w:rPr>
        <w:t xml:space="preserve"> </w:t>
      </w:r>
      <w:r w:rsidR="00521403">
        <w:rPr>
          <w:sz w:val="32"/>
          <w:szCs w:val="32"/>
        </w:rPr>
        <w:t>250 000 kr för sitt projekt</w:t>
      </w:r>
      <w:r>
        <w:rPr>
          <w:sz w:val="32"/>
          <w:szCs w:val="32"/>
        </w:rPr>
        <w:t xml:space="preserve"> ”Kan genetisk </w:t>
      </w:r>
      <w:r w:rsidR="00FF1911">
        <w:rPr>
          <w:sz w:val="32"/>
          <w:szCs w:val="32"/>
        </w:rPr>
        <w:t>variation påverka</w:t>
      </w:r>
      <w:r>
        <w:rPr>
          <w:sz w:val="32"/>
          <w:szCs w:val="32"/>
        </w:rPr>
        <w:t xml:space="preserve"> metastasering vid peniscancersjukdom”.</w:t>
      </w:r>
    </w:p>
    <w:p w14:paraId="4AEBE409" w14:textId="7B7E3F9E" w:rsidR="002013E8" w:rsidRPr="00751B82" w:rsidRDefault="002013E8">
      <w:pPr>
        <w:rPr>
          <w:b/>
          <w:bCs/>
          <w:sz w:val="32"/>
          <w:szCs w:val="32"/>
          <w:u w:val="single"/>
        </w:rPr>
      </w:pPr>
      <w:r w:rsidRPr="00751B82">
        <w:rPr>
          <w:sz w:val="32"/>
          <w:szCs w:val="32"/>
        </w:rPr>
        <w:t>Fredrik</w:t>
      </w:r>
      <w:r w:rsidR="00751B82" w:rsidRPr="00751B82">
        <w:rPr>
          <w:sz w:val="32"/>
          <w:szCs w:val="32"/>
        </w:rPr>
        <w:t xml:space="preserve"> Landström</w:t>
      </w:r>
      <w:r w:rsidRPr="00751B82">
        <w:rPr>
          <w:sz w:val="32"/>
          <w:szCs w:val="32"/>
        </w:rPr>
        <w:t xml:space="preserve"> erhöll 150 000 kr</w:t>
      </w:r>
      <w:r w:rsidR="006D3FF4" w:rsidRPr="00751B82">
        <w:rPr>
          <w:sz w:val="32"/>
          <w:szCs w:val="32"/>
        </w:rPr>
        <w:t xml:space="preserve"> för sitt projekt ”Dermatoskopoiledda excisionmarginaler av basalcellscancer och skivepitelcancer i huden”.</w:t>
      </w:r>
    </w:p>
    <w:p w14:paraId="0F1730E3" w14:textId="617150C8" w:rsidR="002013E8" w:rsidRDefault="002013E8">
      <w:pPr>
        <w:rPr>
          <w:sz w:val="32"/>
          <w:szCs w:val="32"/>
        </w:rPr>
      </w:pPr>
      <w:r>
        <w:rPr>
          <w:sz w:val="32"/>
          <w:szCs w:val="32"/>
        </w:rPr>
        <w:t>Deltagare</w:t>
      </w:r>
      <w:r w:rsidR="00751B82">
        <w:rPr>
          <w:sz w:val="32"/>
          <w:szCs w:val="32"/>
        </w:rPr>
        <w:t xml:space="preserve"> vid ceremonin var</w:t>
      </w:r>
      <w:r>
        <w:rPr>
          <w:sz w:val="32"/>
          <w:szCs w:val="32"/>
        </w:rPr>
        <w:t xml:space="preserve"> från USÖ, </w:t>
      </w:r>
      <w:r w:rsidR="006A6E11">
        <w:rPr>
          <w:sz w:val="32"/>
          <w:szCs w:val="32"/>
        </w:rPr>
        <w:t>FOU Direktör</w:t>
      </w:r>
      <w:r>
        <w:rPr>
          <w:sz w:val="32"/>
          <w:szCs w:val="32"/>
        </w:rPr>
        <w:t xml:space="preserve"> Mats G. Carlsson, Sabina Davidsson och Fredrik Landström.</w:t>
      </w:r>
      <w:r w:rsidR="00FF1911">
        <w:rPr>
          <w:sz w:val="32"/>
          <w:szCs w:val="32"/>
        </w:rPr>
        <w:t xml:space="preserve"> </w:t>
      </w:r>
      <w:r>
        <w:rPr>
          <w:sz w:val="32"/>
          <w:szCs w:val="32"/>
        </w:rPr>
        <w:t>Från Lions deltog Roland Thorstensson, Elisabeth Emanuelsdotter Voll samt Lars-Eric Jacobsson, som var fotografen.</w:t>
      </w:r>
    </w:p>
    <w:p w14:paraId="5C2CE890" w14:textId="3CAD23F8" w:rsidR="002013E8" w:rsidRDefault="00DD32C3">
      <w:pPr>
        <w:rPr>
          <w:sz w:val="32"/>
          <w:szCs w:val="32"/>
        </w:rPr>
      </w:pPr>
      <w:r w:rsidRPr="00DD32C3">
        <w:rPr>
          <w:noProof/>
          <w:sz w:val="32"/>
          <w:szCs w:val="32"/>
        </w:rPr>
        <w:drawing>
          <wp:anchor distT="0" distB="0" distL="114300" distR="114300" simplePos="0" relativeHeight="251658240" behindDoc="1" locked="0" layoutInCell="1" allowOverlap="1" wp14:anchorId="50032EBB" wp14:editId="5BF51926">
            <wp:simplePos x="0" y="0"/>
            <wp:positionH relativeFrom="margin">
              <wp:align>left</wp:align>
            </wp:positionH>
            <wp:positionV relativeFrom="paragraph">
              <wp:posOffset>7620</wp:posOffset>
            </wp:positionV>
            <wp:extent cx="4513580" cy="2981325"/>
            <wp:effectExtent l="0" t="0" r="1270" b="0"/>
            <wp:wrapTight wrapText="bothSides">
              <wp:wrapPolygon edited="0">
                <wp:start x="0" y="0"/>
                <wp:lineTo x="0" y="21393"/>
                <wp:lineTo x="21515" y="21393"/>
                <wp:lineTo x="21515" y="0"/>
                <wp:lineTo x="0" y="0"/>
              </wp:wrapPolygon>
            </wp:wrapTight>
            <wp:docPr id="111440089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18874" cy="29846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24AC1A" w14:textId="5A34F523" w:rsidR="00DD32C3" w:rsidRPr="00DD32C3" w:rsidRDefault="00DD32C3" w:rsidP="00DD32C3">
      <w:pPr>
        <w:rPr>
          <w:sz w:val="32"/>
          <w:szCs w:val="32"/>
        </w:rPr>
      </w:pPr>
    </w:p>
    <w:p w14:paraId="6A893155" w14:textId="319C1B7E" w:rsidR="00DD32C3" w:rsidRDefault="00DD32C3">
      <w:pPr>
        <w:rPr>
          <w:sz w:val="32"/>
          <w:szCs w:val="32"/>
        </w:rPr>
      </w:pPr>
    </w:p>
    <w:p w14:paraId="05F220EC" w14:textId="77777777" w:rsidR="00DD32C3" w:rsidRDefault="00DD32C3">
      <w:pPr>
        <w:rPr>
          <w:sz w:val="32"/>
          <w:szCs w:val="32"/>
        </w:rPr>
      </w:pPr>
    </w:p>
    <w:p w14:paraId="6D41B9F7" w14:textId="77777777" w:rsidR="00DD32C3" w:rsidRDefault="00DD32C3">
      <w:pPr>
        <w:rPr>
          <w:sz w:val="32"/>
          <w:szCs w:val="32"/>
        </w:rPr>
      </w:pPr>
    </w:p>
    <w:p w14:paraId="3AE67E10" w14:textId="77777777" w:rsidR="00DD32C3" w:rsidRDefault="00DD32C3">
      <w:pPr>
        <w:rPr>
          <w:sz w:val="32"/>
          <w:szCs w:val="32"/>
        </w:rPr>
      </w:pPr>
    </w:p>
    <w:p w14:paraId="46865EBB" w14:textId="77777777" w:rsidR="00AA3A6F" w:rsidRDefault="00AA3A6F">
      <w:pPr>
        <w:rPr>
          <w:sz w:val="20"/>
          <w:szCs w:val="20"/>
        </w:rPr>
      </w:pPr>
    </w:p>
    <w:p w14:paraId="60437527" w14:textId="77777777" w:rsidR="00363D8B" w:rsidRDefault="00363D8B" w:rsidP="00AA3A6F">
      <w:pPr>
        <w:spacing w:after="0"/>
        <w:rPr>
          <w:sz w:val="20"/>
          <w:szCs w:val="20"/>
        </w:rPr>
      </w:pPr>
    </w:p>
    <w:p w14:paraId="67F43EDB" w14:textId="77777777" w:rsidR="00363D8B" w:rsidRDefault="00363D8B" w:rsidP="00AA3A6F">
      <w:pPr>
        <w:spacing w:after="0"/>
        <w:rPr>
          <w:sz w:val="20"/>
          <w:szCs w:val="20"/>
        </w:rPr>
      </w:pPr>
    </w:p>
    <w:p w14:paraId="7A3D270F" w14:textId="77777777" w:rsidR="00363D8B" w:rsidRDefault="00363D8B" w:rsidP="00AA3A6F">
      <w:pPr>
        <w:spacing w:after="0"/>
        <w:rPr>
          <w:sz w:val="20"/>
          <w:szCs w:val="20"/>
        </w:rPr>
      </w:pPr>
    </w:p>
    <w:p w14:paraId="4481DC76" w14:textId="2FBC0DF8" w:rsidR="00AA3A6F" w:rsidRDefault="00DD32C3" w:rsidP="00AA3A6F">
      <w:pPr>
        <w:spacing w:after="0"/>
        <w:rPr>
          <w:sz w:val="20"/>
          <w:szCs w:val="20"/>
        </w:rPr>
      </w:pPr>
      <w:r>
        <w:rPr>
          <w:sz w:val="20"/>
          <w:szCs w:val="20"/>
        </w:rPr>
        <w:t>Bild</w:t>
      </w:r>
      <w:r w:rsidR="00AA3A6F">
        <w:rPr>
          <w:sz w:val="20"/>
          <w:szCs w:val="20"/>
        </w:rPr>
        <w:t>:</w:t>
      </w:r>
      <w:r>
        <w:rPr>
          <w:sz w:val="20"/>
          <w:szCs w:val="20"/>
        </w:rPr>
        <w:t xml:space="preserve"> </w:t>
      </w:r>
      <w:r w:rsidR="006A6E11">
        <w:rPr>
          <w:sz w:val="20"/>
          <w:szCs w:val="20"/>
        </w:rPr>
        <w:t>F.v.</w:t>
      </w:r>
      <w:r>
        <w:rPr>
          <w:sz w:val="20"/>
          <w:szCs w:val="20"/>
        </w:rPr>
        <w:t xml:space="preserve"> Sabina Davidsson och Fredrik Landström USÖ, Roland Thorstensson och</w:t>
      </w:r>
    </w:p>
    <w:p w14:paraId="20C432A8" w14:textId="2CED2655" w:rsidR="00DD32C3" w:rsidRPr="00DD32C3" w:rsidRDefault="00DD32C3" w:rsidP="00AA3A6F">
      <w:pPr>
        <w:spacing w:after="0" w:line="240" w:lineRule="auto"/>
        <w:rPr>
          <w:sz w:val="20"/>
          <w:szCs w:val="20"/>
        </w:rPr>
      </w:pPr>
      <w:r>
        <w:rPr>
          <w:sz w:val="20"/>
          <w:szCs w:val="20"/>
        </w:rPr>
        <w:t xml:space="preserve">Elisabeth Emanuelsdotter Voll, från Lions Cancerforskningsfond </w:t>
      </w:r>
    </w:p>
    <w:p w14:paraId="72ABDAC4" w14:textId="1710754B" w:rsidR="00475E8B" w:rsidRPr="00363D8B" w:rsidRDefault="0016200E">
      <w:pPr>
        <w:rPr>
          <w:sz w:val="20"/>
          <w:szCs w:val="20"/>
        </w:rPr>
      </w:pPr>
      <w:r w:rsidRPr="00751B82">
        <w:rPr>
          <w:sz w:val="20"/>
          <w:szCs w:val="20"/>
        </w:rPr>
        <w:t>Foto: Lars-Eric</w:t>
      </w:r>
      <w:r w:rsidR="00751B82" w:rsidRPr="00751B82">
        <w:rPr>
          <w:sz w:val="20"/>
          <w:szCs w:val="20"/>
        </w:rPr>
        <w:t xml:space="preserve"> Jacobsson.</w:t>
      </w:r>
    </w:p>
    <w:p w14:paraId="0E0BC351" w14:textId="77777777" w:rsidR="006D3FF4" w:rsidRDefault="00D960AD" w:rsidP="006D3FF4">
      <w:pPr>
        <w:rPr>
          <w:b/>
          <w:bCs/>
          <w:sz w:val="28"/>
          <w:szCs w:val="28"/>
          <w:u w:val="single"/>
        </w:rPr>
      </w:pPr>
      <w:r w:rsidRPr="00D960AD">
        <w:rPr>
          <w:sz w:val="28"/>
          <w:szCs w:val="28"/>
          <w:u w:val="single"/>
        </w:rPr>
        <w:t>Sammandrag av Sabina Davidssons forskningsprojekt.</w:t>
      </w:r>
      <w:r w:rsidR="006D3FF4" w:rsidRPr="006D3FF4">
        <w:rPr>
          <w:b/>
          <w:bCs/>
          <w:sz w:val="28"/>
          <w:szCs w:val="28"/>
          <w:u w:val="single"/>
        </w:rPr>
        <w:t xml:space="preserve"> </w:t>
      </w:r>
    </w:p>
    <w:p w14:paraId="6C2218F4" w14:textId="52186C9E" w:rsidR="006D3FF4" w:rsidRDefault="006D3FF4" w:rsidP="006D3FF4">
      <w:pPr>
        <w:rPr>
          <w:b/>
          <w:bCs/>
          <w:sz w:val="28"/>
          <w:szCs w:val="28"/>
          <w:u w:val="single"/>
        </w:rPr>
      </w:pPr>
      <w:r w:rsidRPr="00FF1911">
        <w:rPr>
          <w:b/>
          <w:bCs/>
          <w:sz w:val="28"/>
          <w:szCs w:val="28"/>
          <w:u w:val="single"/>
        </w:rPr>
        <w:t>Kan genetisk variation påverka metastasering vid peniscancersjukdom?</w:t>
      </w:r>
    </w:p>
    <w:p w14:paraId="1B8B0DC1" w14:textId="3D794806" w:rsidR="00FF1911" w:rsidRPr="00FF1911" w:rsidRDefault="00FF1911" w:rsidP="00FF1911">
      <w:r w:rsidRPr="00FF1911">
        <w:t>Det behövs mer kunskap om vilka genförändringar som driver cancerutveckling i peniscancer. En orsak till tumörutveckling är infektion med humant papillomvirus (HPV) och studien kommer utvärdera om HPV-positiva och HPV-negativa peniscancertumörer uppvisar samma genförändringar, dels undersöka om det finns skillnader i genförändringar mellan tumörer som sprider sig och tumörer som inte sprider sig.</w:t>
      </w:r>
    </w:p>
    <w:p w14:paraId="23578262" w14:textId="77777777" w:rsidR="00FF1911" w:rsidRPr="00FF1911" w:rsidRDefault="00FF1911" w:rsidP="00FF1911">
      <w:r w:rsidRPr="00FF1911">
        <w:lastRenderedPageBreak/>
        <w:t xml:space="preserve">Studien är en biobanksstudie där 64 prover från män med peniscancer under åren 2009-2018 väljs ut utifrån förekomst av HPV och förekomst av metastas. Männen är sedan tidigare uppföljda i vården enligt gällande vårdprogram. I projektet utvärderas genförändringar i varje prov i en </w:t>
      </w:r>
      <w:proofErr w:type="spellStart"/>
      <w:r w:rsidRPr="00FF1911">
        <w:t>sk</w:t>
      </w:r>
      <w:proofErr w:type="spellEnd"/>
      <w:r w:rsidRPr="00FF1911">
        <w:t xml:space="preserve"> sekvenseringspanel framtagna för klinisk cancerforskning (antal gener=517). Detekterade genvarianter kommer jämföras mellan grupperna och kan även kopplas till kliniska data.</w:t>
      </w:r>
    </w:p>
    <w:p w14:paraId="5EA8AB52" w14:textId="77777777" w:rsidR="00FF1911" w:rsidRPr="00FF1911" w:rsidRDefault="00FF1911" w:rsidP="00FF1911">
      <w:r w:rsidRPr="00FF1911">
        <w:t>Med ökad kunskap om " the mutational landscape" vid metastaserande sjukdom kan patienter identifieras som löper risk för spridning av sjukdom samtidigt som patienter med mycket låg spridningsrisk kan besparas onödig behandling. En konservativ operation kommer att leda till bevarad sexuell funktion och förbättrad livskvalitet. Utöver den stora vinsten för patienten själv är det även kostnadsbesparande för vården.</w:t>
      </w:r>
    </w:p>
    <w:p w14:paraId="08D07112" w14:textId="3F8E7E08" w:rsidR="0016200E" w:rsidRDefault="00FF1911" w:rsidP="00FF1911">
      <w:r w:rsidRPr="00FF1911">
        <w:t>Med förbättrad tumörbiologisk kunskap är förhoppningen även att på sikt kunna skräddarsy målinriktad behandling som kopplas till tumörernas genetiska signaturer och proteinuttryck.</w:t>
      </w:r>
    </w:p>
    <w:p w14:paraId="1E019CF2" w14:textId="77777777" w:rsidR="0016200E" w:rsidRDefault="0016200E" w:rsidP="00FF1911"/>
    <w:p w14:paraId="1A15947B" w14:textId="48EDF85E" w:rsidR="006D3FF4" w:rsidRPr="006D3FF4" w:rsidRDefault="006D3FF4" w:rsidP="006D3FF4">
      <w:pPr>
        <w:rPr>
          <w:sz w:val="28"/>
          <w:szCs w:val="28"/>
          <w:u w:val="single"/>
        </w:rPr>
      </w:pPr>
      <w:r>
        <w:rPr>
          <w:sz w:val="28"/>
          <w:szCs w:val="28"/>
          <w:u w:val="single"/>
        </w:rPr>
        <w:t>Sammandrag av Fredrik Landströms forskningsprojekt.</w:t>
      </w:r>
    </w:p>
    <w:p w14:paraId="76B21421" w14:textId="6A8321FF" w:rsidR="00EE7C4E" w:rsidRDefault="006D3FF4" w:rsidP="00EE7C4E">
      <w:pPr>
        <w:rPr>
          <w:b/>
          <w:bCs/>
          <w:sz w:val="28"/>
          <w:szCs w:val="28"/>
          <w:u w:val="single"/>
        </w:rPr>
      </w:pPr>
      <w:r w:rsidRPr="006D3FF4">
        <w:rPr>
          <w:b/>
          <w:bCs/>
          <w:sz w:val="28"/>
          <w:szCs w:val="28"/>
          <w:u w:val="single"/>
        </w:rPr>
        <w:t>Dermatoskopoiledda excisionmarginaler av basalcellscancer och skivepitelcancer i huden</w:t>
      </w:r>
      <w:r>
        <w:rPr>
          <w:b/>
          <w:bCs/>
          <w:sz w:val="28"/>
          <w:szCs w:val="28"/>
          <w:u w:val="single"/>
        </w:rPr>
        <w:t>.</w:t>
      </w:r>
    </w:p>
    <w:p w14:paraId="2D213555" w14:textId="20DCDC60" w:rsidR="00EE7C4E" w:rsidRPr="00EE7C4E" w:rsidRDefault="00EE7C4E" w:rsidP="00EE7C4E">
      <w:r w:rsidRPr="009775E4">
        <w:t xml:space="preserve">Hudcancer ökar kraftigt i befolkningen. De vanligaste formerna av hudcancer är basalcellscancer (BCC) även kallat basaliom samt skivepitelcancer i </w:t>
      </w:r>
      <w:r w:rsidR="006A6E11" w:rsidRPr="009775E4">
        <w:t>huden (</w:t>
      </w:r>
      <w:r w:rsidRPr="009775E4">
        <w:t>SCC). Behandlingen för BCC och SCC är i första hand operation. Tumören är ibland svåravgränsad och sitter på lokaler i ansiktet där man inte har möjlighet att ta stora excisionsmarginaler, vilket ger en ökad risk att excisionen</w:t>
      </w:r>
      <w:r w:rsidR="006D3FF4">
        <w:t xml:space="preserve"> (</w:t>
      </w:r>
      <w:r w:rsidR="006D3FF4" w:rsidRPr="006D3FF4">
        <w:t>avlägsnande av ett organ eller en massa, till exempel en tumör</w:t>
      </w:r>
      <w:r w:rsidR="0016200E">
        <w:t>,</w:t>
      </w:r>
      <w:r w:rsidR="006D3FF4">
        <w:t xml:space="preserve"> red. </w:t>
      </w:r>
      <w:r w:rsidR="0016200E">
        <w:t>anm</w:t>
      </w:r>
      <w:r w:rsidR="006D3FF4">
        <w:t>.)</w:t>
      </w:r>
      <w:r w:rsidRPr="009775E4">
        <w:t xml:space="preserve"> inte blir radikal. Varje icke-radikal excision skapar ett ökat lidande för patienten då de behöver genomgå ytterligare kirurgi, vilket kostar tid och pengar för vårdgivaren. Dermatoskopi innebär att man undersöker tumören med ett dermatoskop. Dermatoskopet förstorar bilden ca 10 ggr och gör att strukturer i huden framträder bättre. Dermatoskopi används framförallt för att ställa diagnos på hudtumörer men skulle också kunna vara en hjälp vid planering av excisionen då man med dermatoskopet lättare kan se var tumören börjar och slutar i sidomarginalerna. Det finns ett fåtal små studier av nyttan med dermatoskopi för planering av excision och de visar motsägelsefulla resultat. Dermatoskopi som hjälp vid planering av excisionsmarginaler används i rutin på hudsektionen Universitetssjukhuset Örebro då man är van vid att dermatoskopera och det finns en erfarenhetsmässig upplevd fördel av arbetssättet medan tekniken inte alls används på hudkirurgiskt centrum där de mer avancerade excisionerna i tex ansikte och svåra lokaler genomförs. Genom en randomiserad studie, excision med eller utan föregående dermatoskopi, har vi som syfte att undersöka om användandet av dermatoskopi för att kunna rita ut excisionsmarginalerna inför excisioner på hudkirurgiskt centrum Universitetssjukhuset Örebro, kan minska andelen icke-radikala excisioner.</w:t>
      </w:r>
    </w:p>
    <w:sectPr w:rsidR="00EE7C4E" w:rsidRPr="00EE7C4E" w:rsidSect="00AA3A6F">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6F"/>
    <w:rsid w:val="00046642"/>
    <w:rsid w:val="000F7A4A"/>
    <w:rsid w:val="00107CA6"/>
    <w:rsid w:val="00147FE0"/>
    <w:rsid w:val="0016200E"/>
    <w:rsid w:val="00186BA9"/>
    <w:rsid w:val="002013E8"/>
    <w:rsid w:val="002D6CAA"/>
    <w:rsid w:val="00322E95"/>
    <w:rsid w:val="00363D8B"/>
    <w:rsid w:val="00461CEE"/>
    <w:rsid w:val="00475E8B"/>
    <w:rsid w:val="00521403"/>
    <w:rsid w:val="005768C7"/>
    <w:rsid w:val="006A6E11"/>
    <w:rsid w:val="006D3FF4"/>
    <w:rsid w:val="007066B2"/>
    <w:rsid w:val="00751B82"/>
    <w:rsid w:val="00813578"/>
    <w:rsid w:val="009461F9"/>
    <w:rsid w:val="00995CE8"/>
    <w:rsid w:val="00AA3A6F"/>
    <w:rsid w:val="00C24A6F"/>
    <w:rsid w:val="00C91E27"/>
    <w:rsid w:val="00D960AD"/>
    <w:rsid w:val="00DD32C3"/>
    <w:rsid w:val="00EE7C4E"/>
    <w:rsid w:val="00FF19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0796"/>
  <w15:chartTrackingRefBased/>
  <w15:docId w15:val="{D642E584-21C0-45C4-9674-3BA2615A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FF4"/>
  </w:style>
  <w:style w:type="paragraph" w:styleId="Rubrik1">
    <w:name w:val="heading 1"/>
    <w:basedOn w:val="Normal"/>
    <w:next w:val="Normal"/>
    <w:link w:val="Rubrik1Char"/>
    <w:uiPriority w:val="9"/>
    <w:qFormat/>
    <w:rsid w:val="00C24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C24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C24A6F"/>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C24A6F"/>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C24A6F"/>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C24A6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24A6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24A6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24A6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4A6F"/>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C24A6F"/>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C24A6F"/>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C24A6F"/>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C24A6F"/>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C24A6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24A6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24A6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24A6F"/>
    <w:rPr>
      <w:rFonts w:eastAsiaTheme="majorEastAsia" w:cstheme="majorBidi"/>
      <w:color w:val="272727" w:themeColor="text1" w:themeTint="D8"/>
    </w:rPr>
  </w:style>
  <w:style w:type="paragraph" w:styleId="Rubrik">
    <w:name w:val="Title"/>
    <w:basedOn w:val="Normal"/>
    <w:next w:val="Normal"/>
    <w:link w:val="RubrikChar"/>
    <w:uiPriority w:val="10"/>
    <w:qFormat/>
    <w:rsid w:val="00C2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24A6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24A6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24A6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24A6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24A6F"/>
    <w:rPr>
      <w:i/>
      <w:iCs/>
      <w:color w:val="404040" w:themeColor="text1" w:themeTint="BF"/>
    </w:rPr>
  </w:style>
  <w:style w:type="paragraph" w:styleId="Liststycke">
    <w:name w:val="List Paragraph"/>
    <w:basedOn w:val="Normal"/>
    <w:uiPriority w:val="34"/>
    <w:qFormat/>
    <w:rsid w:val="00C24A6F"/>
    <w:pPr>
      <w:ind w:left="720"/>
      <w:contextualSpacing/>
    </w:pPr>
  </w:style>
  <w:style w:type="character" w:styleId="Starkbetoning">
    <w:name w:val="Intense Emphasis"/>
    <w:basedOn w:val="Standardstycketeckensnitt"/>
    <w:uiPriority w:val="21"/>
    <w:qFormat/>
    <w:rsid w:val="00C24A6F"/>
    <w:rPr>
      <w:i/>
      <w:iCs/>
      <w:color w:val="2F5496" w:themeColor="accent1" w:themeShade="BF"/>
    </w:rPr>
  </w:style>
  <w:style w:type="paragraph" w:styleId="Starktcitat">
    <w:name w:val="Intense Quote"/>
    <w:basedOn w:val="Normal"/>
    <w:next w:val="Normal"/>
    <w:link w:val="StarktcitatChar"/>
    <w:uiPriority w:val="30"/>
    <w:qFormat/>
    <w:rsid w:val="00C24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C24A6F"/>
    <w:rPr>
      <w:i/>
      <w:iCs/>
      <w:color w:val="2F5496" w:themeColor="accent1" w:themeShade="BF"/>
    </w:rPr>
  </w:style>
  <w:style w:type="character" w:styleId="Starkreferens">
    <w:name w:val="Intense Reference"/>
    <w:basedOn w:val="Standardstycketeckensnitt"/>
    <w:uiPriority w:val="32"/>
    <w:qFormat/>
    <w:rsid w:val="00C24A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689</Words>
  <Characters>3654</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Thorstensson</dc:creator>
  <cp:keywords/>
  <dc:description/>
  <cp:lastModifiedBy>Dag Hedin</cp:lastModifiedBy>
  <cp:revision>3</cp:revision>
  <dcterms:created xsi:type="dcterms:W3CDTF">2026-03-12T15:58:00Z</dcterms:created>
  <dcterms:modified xsi:type="dcterms:W3CDTF">2026-03-12T15:58:00Z</dcterms:modified>
</cp:coreProperties>
</file>